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EB5310">
        <w:rPr>
          <w:rFonts w:ascii="HGPｺﾞｼｯｸM" w:eastAsia="HGPｺﾞｼｯｸM" w:hint="eastAsia"/>
          <w:sz w:val="32"/>
          <w:szCs w:val="32"/>
          <w:u w:val="single"/>
        </w:rPr>
        <w:t>２３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EB5310">
        <w:rPr>
          <w:rFonts w:ascii="HGPｺﾞｼｯｸM" w:eastAsia="HGPｺﾞｼｯｸM" w:hAnsi="HGPｺﾞｼｯｸE" w:hint="eastAsia"/>
          <w:sz w:val="26"/>
          <w:szCs w:val="26"/>
        </w:rPr>
        <w:t>２３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EE6FD8" w:rsidRDefault="00EE6FD8" w:rsidP="00A75648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A75648">
        <w:rPr>
          <w:rFonts w:ascii="HGPｺﾞｼｯｸM" w:eastAsia="HGPｺﾞｼｯｸM" w:hAnsi="HGPｺﾞｼｯｸE" w:hint="eastAsia"/>
          <w:sz w:val="26"/>
          <w:szCs w:val="26"/>
        </w:rPr>
        <w:t>歯科医師によって「口腔内のチェエク方法と、咽頭汚染について」をお話させ</w:t>
      </w:r>
    </w:p>
    <w:p w:rsidR="00A75648" w:rsidRDefault="00A75648" w:rsidP="00A75648">
      <w:pPr>
        <w:ind w:left="780" w:hangingChars="300" w:hanging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て頂きます。嚥下評価、嚥下訓練をする前にお口を見ていますか？せっかく嚥下機能</w:t>
      </w:r>
    </w:p>
    <w:p w:rsidR="00A75648" w:rsidRDefault="00A75648" w:rsidP="00A75648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が回復していても、「食べられないお口」では適切な評価、訓練はできません。</w:t>
      </w:r>
    </w:p>
    <w:p w:rsidR="00A75648" w:rsidRDefault="00A75648" w:rsidP="005D4279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また、口腔内の汚染は咽頭汚染に繋がります。お口が乾燥、汚れている状態で咽頭</w:t>
      </w:r>
    </w:p>
    <w:p w:rsidR="00A75648" w:rsidRPr="00A75648" w:rsidRDefault="00A75648" w:rsidP="005D4279">
      <w:pPr>
        <w:ind w:leftChars="350" w:left="735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はどのようになっているのでしょうか？咽頭は直接見えませんが、口腔内を診て咽頭の状態も予測できます。</w:t>
      </w:r>
    </w:p>
    <w:p w:rsidR="005D4279" w:rsidRDefault="005D4279" w:rsidP="005D4279">
      <w:pPr>
        <w:ind w:leftChars="300" w:left="630" w:firstLineChars="150" w:firstLine="39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ますはお口を見てください。何を見ればいいか、どこを見ればいいか、今回の勉強会　　</w:t>
      </w:r>
    </w:p>
    <w:p w:rsidR="005D4279" w:rsidRDefault="005D4279" w:rsidP="005D4279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で確認していきましょう。</w:t>
      </w:r>
    </w:p>
    <w:p w:rsidR="00060885" w:rsidRPr="00A7564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EB5310">
        <w:rPr>
          <w:rFonts w:ascii="HGPｺﾞｼｯｸM" w:eastAsia="HGPｺﾞｼｯｸM" w:hint="eastAsia"/>
          <w:sz w:val="24"/>
          <w:szCs w:val="28"/>
        </w:rPr>
        <w:t>3</w:t>
      </w:r>
      <w:r w:rsidR="00EB5310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EB5310">
        <w:rPr>
          <w:rFonts w:ascii="HGPｺﾞｼｯｸM" w:eastAsia="HGPｺﾞｼｯｸM"/>
          <w:sz w:val="24"/>
          <w:szCs w:val="28"/>
        </w:rPr>
        <w:t>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EB5310">
        <w:rPr>
          <w:rFonts w:ascii="HGPｺﾞｼｯｸM" w:eastAsia="HGPｺﾞｼｯｸM"/>
          <w:sz w:val="24"/>
          <w:szCs w:val="28"/>
        </w:rPr>
        <w:t>18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1A380D">
        <w:rPr>
          <w:rFonts w:ascii="HGPｺﾞｼｯｸM" w:eastAsia="HGPｺﾞｼｯｸM" w:hint="eastAsia"/>
          <w:sz w:val="24"/>
          <w:szCs w:val="28"/>
        </w:rPr>
        <w:t>（</w:t>
      </w:r>
      <w:r w:rsidR="00EB5310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EB5310">
        <w:rPr>
          <w:rFonts w:ascii="HGPｺﾞｼｯｸM" w:eastAsia="HGPｺﾞｼｯｸM" w:hint="eastAsia"/>
          <w:sz w:val="24"/>
          <w:szCs w:val="28"/>
        </w:rPr>
        <w:t xml:space="preserve">　すずらん病院</w:t>
      </w:r>
      <w:r w:rsidR="001A380D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A380D">
        <w:rPr>
          <w:rFonts w:ascii="HGPｺﾞｼｯｸM" w:eastAsia="HGPｺﾞｼｯｸM" w:hAnsi="HGPｺﾞｼｯｸE" w:hint="eastAsia"/>
          <w:sz w:val="26"/>
          <w:szCs w:val="26"/>
        </w:rPr>
        <w:t>口腔内のチェック方法と、咽頭汚染について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A380D">
        <w:rPr>
          <w:rFonts w:ascii="HGPｺﾞｼｯｸM" w:eastAsia="HGPｺﾞｼｯｸM" w:hAnsiTheme="majorEastAsia" w:hint="eastAsia"/>
          <w:sz w:val="24"/>
        </w:rPr>
        <w:t>なかたに歯科クリニック</w:t>
      </w:r>
    </w:p>
    <w:p w:rsidR="00406DDC" w:rsidRDefault="001A380D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EB5310">
        <w:rPr>
          <w:rFonts w:ascii="HGPｺﾞｼｯｸM" w:eastAsia="HGPｺﾞｼｯｸM"/>
          <w:sz w:val="24"/>
          <w:szCs w:val="24"/>
        </w:rPr>
        <w:t>1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F10221">
        <w:rPr>
          <w:rFonts w:ascii="HGPｺﾞｼｯｸM" w:eastAsia="HGPｺﾞｼｯｸM" w:hint="eastAsia"/>
          <w:sz w:val="24"/>
          <w:szCs w:val="24"/>
        </w:rPr>
        <w:t>1</w:t>
      </w:r>
      <w:r w:rsidR="00EB5310">
        <w:rPr>
          <w:rFonts w:ascii="HGPｺﾞｼｯｸM" w:eastAsia="HGPｺﾞｼｯｸM"/>
          <w:sz w:val="24"/>
          <w:szCs w:val="24"/>
        </w:rPr>
        <w:t>5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AF0D86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EB5310">
        <w:rPr>
          <w:rFonts w:ascii="HGPｺﾞｼｯｸM" w:eastAsia="HGPｺﾞｼｯｸM"/>
          <w:sz w:val="24"/>
          <w:szCs w:val="24"/>
        </w:rPr>
        <w:t>12</w:t>
      </w:r>
      <w:bookmarkStart w:id="0" w:name="_GoBack"/>
      <w:bookmarkEnd w:id="0"/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B6402A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B09" w:rsidRDefault="008A1B09" w:rsidP="00823EC4">
      <w:r>
        <w:separator/>
      </w:r>
    </w:p>
  </w:endnote>
  <w:endnote w:type="continuationSeparator" w:id="0">
    <w:p w:rsidR="008A1B09" w:rsidRDefault="008A1B09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B09" w:rsidRDefault="008A1B09" w:rsidP="00823EC4">
      <w:r>
        <w:separator/>
      </w:r>
    </w:p>
  </w:footnote>
  <w:footnote w:type="continuationSeparator" w:id="0">
    <w:p w:rsidR="008A1B09" w:rsidRDefault="008A1B09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45D8F"/>
    <w:rsid w:val="00052138"/>
    <w:rsid w:val="00060885"/>
    <w:rsid w:val="0008584A"/>
    <w:rsid w:val="000D7549"/>
    <w:rsid w:val="000E1F5D"/>
    <w:rsid w:val="0011226A"/>
    <w:rsid w:val="00132173"/>
    <w:rsid w:val="00147929"/>
    <w:rsid w:val="001A380D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47821"/>
    <w:rsid w:val="005670EA"/>
    <w:rsid w:val="005B6FC0"/>
    <w:rsid w:val="005D3FB8"/>
    <w:rsid w:val="005D4279"/>
    <w:rsid w:val="005F55DF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A1B0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70B8F"/>
    <w:rsid w:val="00A75648"/>
    <w:rsid w:val="00A8684E"/>
    <w:rsid w:val="00AB1050"/>
    <w:rsid w:val="00AF0D86"/>
    <w:rsid w:val="00B442DA"/>
    <w:rsid w:val="00B6402A"/>
    <w:rsid w:val="00B76DC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B5310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C74D6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2</cp:revision>
  <cp:lastPrinted>2017-05-22T10:29:00Z</cp:lastPrinted>
  <dcterms:created xsi:type="dcterms:W3CDTF">2017-12-04T10:44:00Z</dcterms:created>
  <dcterms:modified xsi:type="dcterms:W3CDTF">2017-12-04T10:44:00Z</dcterms:modified>
</cp:coreProperties>
</file>